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3D5B" w14:textId="77777777" w:rsidR="00FE067E" w:rsidRDefault="003C6034" w:rsidP="00CC1F3B">
      <w:pPr>
        <w:pStyle w:val="TitlePageOrigin"/>
      </w:pPr>
      <w:r>
        <w:rPr>
          <w:caps w:val="0"/>
        </w:rPr>
        <w:t>WEST VIRGINIA LEGISLATURE</w:t>
      </w:r>
    </w:p>
    <w:p w14:paraId="10798F0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27011BD" w14:textId="77777777" w:rsidR="00CD36CF" w:rsidRDefault="00FF1C61" w:rsidP="00CC1F3B">
      <w:pPr>
        <w:pStyle w:val="TitlePageBillPrefix"/>
      </w:pPr>
      <w:sdt>
        <w:sdtPr>
          <w:tag w:val="IntroDate"/>
          <w:id w:val="-1236936958"/>
          <w:placeholder>
            <w:docPart w:val="4610135B93864F6590EF4461A72AE31B"/>
          </w:placeholder>
          <w:text/>
        </w:sdtPr>
        <w:sdtEndPr/>
        <w:sdtContent>
          <w:r w:rsidR="00AE48A0">
            <w:t>Introduced</w:t>
          </w:r>
        </w:sdtContent>
      </w:sdt>
    </w:p>
    <w:p w14:paraId="40653EDD" w14:textId="19D0C592" w:rsidR="00CD36CF" w:rsidRDefault="00FF1C61" w:rsidP="00CC1F3B">
      <w:pPr>
        <w:pStyle w:val="BillNumber"/>
      </w:pPr>
      <w:sdt>
        <w:sdtPr>
          <w:tag w:val="Chamber"/>
          <w:id w:val="893011969"/>
          <w:lock w:val="sdtLocked"/>
          <w:placeholder>
            <w:docPart w:val="F73852B535D44B3D90597F0F722A0F88"/>
          </w:placeholder>
          <w:dropDownList>
            <w:listItem w:displayText="House" w:value="House"/>
            <w:listItem w:displayText="Senate" w:value="Senate"/>
          </w:dropDownList>
        </w:sdtPr>
        <w:sdtEndPr/>
        <w:sdtContent>
          <w:r w:rsidR="005A4523">
            <w:t>House</w:t>
          </w:r>
        </w:sdtContent>
      </w:sdt>
      <w:r w:rsidR="00303684">
        <w:t xml:space="preserve"> </w:t>
      </w:r>
      <w:r w:rsidR="00CD36CF">
        <w:t xml:space="preserve">Bill </w:t>
      </w:r>
      <w:sdt>
        <w:sdtPr>
          <w:tag w:val="BNum"/>
          <w:id w:val="1645317809"/>
          <w:lock w:val="sdtLocked"/>
          <w:placeholder>
            <w:docPart w:val="8F946C17F386409DB91ADC17E82167FF"/>
          </w:placeholder>
          <w:text/>
        </w:sdtPr>
        <w:sdtEndPr/>
        <w:sdtContent>
          <w:r>
            <w:t>2003</w:t>
          </w:r>
        </w:sdtContent>
      </w:sdt>
    </w:p>
    <w:p w14:paraId="07297327" w14:textId="1B05BAEE" w:rsidR="00CD36CF" w:rsidRDefault="00CD36CF" w:rsidP="00CC1F3B">
      <w:pPr>
        <w:pStyle w:val="Sponsors"/>
      </w:pPr>
      <w:r>
        <w:t xml:space="preserve">By </w:t>
      </w:r>
      <w:sdt>
        <w:sdtPr>
          <w:tag w:val="Sponsors"/>
          <w:id w:val="1589585889"/>
          <w:placeholder>
            <w:docPart w:val="661B67E8694F489EAD22FC9F7060FA4B"/>
          </w:placeholder>
          <w:text w:multiLine="1"/>
        </w:sdtPr>
        <w:sdtEndPr/>
        <w:sdtContent>
          <w:r w:rsidR="005A4523">
            <w:t>Delegate Hanshaw</w:t>
          </w:r>
          <w:r w:rsidR="0071230D">
            <w:t xml:space="preserve"> (Mr. </w:t>
          </w:r>
          <w:r w:rsidR="005A4523">
            <w:t>Speaker</w:t>
          </w:r>
          <w:r w:rsidR="0071230D">
            <w:t>)</w:t>
          </w:r>
          <w:r w:rsidR="0071230D">
            <w:br/>
            <w:t xml:space="preserve">[By Request of the Executive] </w:t>
          </w:r>
        </w:sdtContent>
      </w:sdt>
    </w:p>
    <w:p w14:paraId="5C334647" w14:textId="79579262" w:rsidR="00E831B3" w:rsidRDefault="00CD36CF" w:rsidP="00CC1F3B">
      <w:pPr>
        <w:pStyle w:val="References"/>
      </w:pPr>
      <w:r>
        <w:t>[</w:t>
      </w:r>
      <w:sdt>
        <w:sdtPr>
          <w:tag w:val="References"/>
          <w:id w:val="-1043047873"/>
          <w:placeholder>
            <w:docPart w:val="BD8BDD17D04A42C99308FDCD550C86B3"/>
          </w:placeholder>
          <w:text w:multiLine="1"/>
        </w:sdtPr>
        <w:sdtEndPr/>
        <w:sdtContent>
          <w:r w:rsidR="00FF1C61">
            <w:t>Introduced February 18, 2025; referred to the Committee on Education</w:t>
          </w:r>
        </w:sdtContent>
      </w:sdt>
      <w:r>
        <w:t>]</w:t>
      </w:r>
    </w:p>
    <w:p w14:paraId="361C0AF4" w14:textId="29A64D39" w:rsidR="00303684" w:rsidRDefault="0000526A" w:rsidP="00CC1F3B">
      <w:pPr>
        <w:pStyle w:val="TitleSection"/>
      </w:pPr>
      <w:r>
        <w:lastRenderedPageBreak/>
        <w:t>A BILL</w:t>
      </w:r>
      <w:r w:rsidR="0071230D">
        <w:t xml:space="preserve"> </w:t>
      </w:r>
      <w:r w:rsidR="0071230D" w:rsidRPr="0071230D">
        <w:t>to amend the Code of West Virginia, 1931, as amended, by adding a new section, designated §18-2-46, relating to the limitation of cell phones in classrooms; providing exceptions; and requiring the state board of education to promulgate legislative rules to implement this section.</w:t>
      </w:r>
    </w:p>
    <w:p w14:paraId="65F05A98" w14:textId="4B8D93E4" w:rsidR="008736AA" w:rsidRDefault="00303684" w:rsidP="0071230D">
      <w:pPr>
        <w:pStyle w:val="EnactingClause"/>
      </w:pPr>
      <w:r>
        <w:t>Be it enacted by the Legislature of West Virginia:</w:t>
      </w:r>
    </w:p>
    <w:p w14:paraId="75EF7497" w14:textId="77777777" w:rsidR="0071230D" w:rsidRDefault="0071230D" w:rsidP="00CC1F3B">
      <w:pPr>
        <w:pStyle w:val="SectionBody"/>
        <w:sectPr w:rsidR="0071230D" w:rsidSect="002922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B2E8A7" w14:textId="015ADB49" w:rsidR="0071230D" w:rsidRDefault="0071230D" w:rsidP="00B42501">
      <w:pPr>
        <w:pStyle w:val="ArticleHeading"/>
      </w:pPr>
      <w:r>
        <w:t>ARTICLE 2. STATE BOARD OF EDUCATION.</w:t>
      </w:r>
    </w:p>
    <w:p w14:paraId="119FA0E6" w14:textId="22B09988" w:rsidR="0071230D" w:rsidRPr="0071230D" w:rsidRDefault="0071230D" w:rsidP="00B42501">
      <w:pPr>
        <w:pStyle w:val="ArticleHeading"/>
        <w:rPr>
          <w:sz w:val="22"/>
          <w:u w:val="single"/>
        </w:rPr>
      </w:pPr>
      <w:r w:rsidRPr="0071230D">
        <w:rPr>
          <w:sz w:val="22"/>
          <w:u w:val="single"/>
        </w:rPr>
        <w:t xml:space="preserve">§18-2-46. </w:t>
      </w:r>
      <w:r w:rsidRPr="0071230D">
        <w:rPr>
          <w:caps w:val="0"/>
          <w:sz w:val="22"/>
          <w:u w:val="single"/>
        </w:rPr>
        <w:t>Limitation on cell phones in classrooms; rule-making.</w:t>
      </w:r>
    </w:p>
    <w:p w14:paraId="42DAF5AA" w14:textId="77777777" w:rsidR="0071230D" w:rsidRPr="0071230D" w:rsidRDefault="0071230D" w:rsidP="0071230D">
      <w:pPr>
        <w:pStyle w:val="SectionBody"/>
        <w:rPr>
          <w:u w:val="single"/>
        </w:rPr>
      </w:pPr>
      <w:r w:rsidRPr="0071230D">
        <w:rPr>
          <w:u w:val="single"/>
        </w:rPr>
        <w:t xml:space="preserve">(a) Student cell phones shall not be seen, heard, or in use while the student is in the classroom, while school is in session.  Student cell phones must be physically detached from the student’s body by being placed in a backpack, purse, in a collective pouch in the classroom, or in the student’s assigned locker.  Ringers must be silenced in the classroom.  </w:t>
      </w:r>
    </w:p>
    <w:p w14:paraId="650F660E" w14:textId="77777777" w:rsidR="0071230D" w:rsidRPr="0071230D" w:rsidRDefault="0071230D" w:rsidP="0071230D">
      <w:pPr>
        <w:pStyle w:val="SectionBody"/>
        <w:rPr>
          <w:u w:val="single"/>
        </w:rPr>
      </w:pPr>
      <w:r w:rsidRPr="0071230D">
        <w:rPr>
          <w:u w:val="single"/>
        </w:rPr>
        <w:t xml:space="preserve">(b) Students are not allowed to have headphones or earbuds on or in their ears during instructional time.  Headphones and earbuds must be physically detached from the student’s body by being placed in a backpack, purse, in a collective pouch in the classroom, or in the student’s assigned locker.  </w:t>
      </w:r>
    </w:p>
    <w:p w14:paraId="1ACB0520" w14:textId="77777777" w:rsidR="0071230D" w:rsidRPr="0071230D" w:rsidRDefault="0071230D" w:rsidP="0071230D">
      <w:pPr>
        <w:pStyle w:val="SectionBody"/>
        <w:rPr>
          <w:u w:val="single"/>
        </w:rPr>
      </w:pPr>
      <w:r w:rsidRPr="0071230D">
        <w:rPr>
          <w:u w:val="single"/>
        </w:rPr>
        <w:t xml:space="preserve">(c) Students are allowed to wear smartwatches throughout the school day: Provided, that, the smartwatch does not distract from the classroom environment.  Students are not allowed to use smartwatches for communication purposes while in the classroom, while school is in session.  </w:t>
      </w:r>
    </w:p>
    <w:p w14:paraId="79904E86" w14:textId="77777777" w:rsidR="0071230D" w:rsidRPr="0071230D" w:rsidRDefault="0071230D" w:rsidP="0071230D">
      <w:pPr>
        <w:pStyle w:val="SectionBody"/>
        <w:rPr>
          <w:u w:val="single"/>
        </w:rPr>
      </w:pPr>
      <w:r w:rsidRPr="0071230D">
        <w:rPr>
          <w:u w:val="single"/>
        </w:rPr>
        <w:t>(d) Students may possess and use cell phones, headphones, earbuds, and smartwatches during passing time between class periods, during assigned lunch, and during other times when students are in common areas during non-instructional time.</w:t>
      </w:r>
    </w:p>
    <w:p w14:paraId="302169D6" w14:textId="77777777" w:rsidR="0071230D" w:rsidRPr="0071230D" w:rsidRDefault="0071230D" w:rsidP="0071230D">
      <w:pPr>
        <w:pStyle w:val="SectionBody"/>
        <w:rPr>
          <w:u w:val="single"/>
        </w:rPr>
      </w:pPr>
      <w:r w:rsidRPr="0071230D">
        <w:rPr>
          <w:u w:val="single"/>
        </w:rPr>
        <w:t>(e) Teachers shall afford students the opportunity to detach from their devices by placing their devices in a collective pouch, or other similar means, in the classroom.  Teachers are authorized to confiscate devices in order ensure compliance with this section: Provided, that any confiscated devise is returned to the student by the end of the school day.</w:t>
      </w:r>
    </w:p>
    <w:p w14:paraId="0CE5F3AA" w14:textId="77777777" w:rsidR="0071230D" w:rsidRPr="0071230D" w:rsidRDefault="0071230D" w:rsidP="0071230D">
      <w:pPr>
        <w:pStyle w:val="SectionBody"/>
        <w:rPr>
          <w:u w:val="single"/>
        </w:rPr>
      </w:pPr>
      <w:r w:rsidRPr="0071230D">
        <w:rPr>
          <w:u w:val="single"/>
        </w:rPr>
        <w:t>(f) Use of cell phones and other communication devices are permitted in cases of</w:t>
      </w:r>
      <w:r>
        <w:t xml:space="preserve"> </w:t>
      </w:r>
      <w:r w:rsidRPr="0071230D">
        <w:rPr>
          <w:u w:val="single"/>
        </w:rPr>
        <w:lastRenderedPageBreak/>
        <w:t xml:space="preserve">emergencies, to comply with the Americans with Disabilities Act of 1990, 42 U.S.C. §12101 </w:t>
      </w:r>
      <w:r w:rsidRPr="0071230D">
        <w:rPr>
          <w:i/>
          <w:iCs/>
          <w:u w:val="single"/>
        </w:rPr>
        <w:t>et seq</w:t>
      </w:r>
      <w:r w:rsidRPr="0071230D">
        <w:rPr>
          <w:u w:val="single"/>
        </w:rPr>
        <w:t xml:space="preserve">., and the West Virginia Human Rights Act, West Virginia Code §5-11-1 </w:t>
      </w:r>
      <w:r w:rsidRPr="0071230D">
        <w:rPr>
          <w:i/>
          <w:iCs/>
          <w:u w:val="single"/>
        </w:rPr>
        <w:t>et seq</w:t>
      </w:r>
      <w:r w:rsidRPr="0071230D">
        <w:rPr>
          <w:u w:val="single"/>
        </w:rPr>
        <w:t>., and at other times when expressly authorized by the teacher or an administrator.</w:t>
      </w:r>
    </w:p>
    <w:p w14:paraId="6CC167B8" w14:textId="219F6994" w:rsidR="0071230D" w:rsidRPr="0071230D" w:rsidRDefault="0071230D" w:rsidP="0071230D">
      <w:pPr>
        <w:pStyle w:val="SectionBody"/>
        <w:rPr>
          <w:u w:val="single"/>
        </w:rPr>
      </w:pPr>
      <w:r w:rsidRPr="0071230D">
        <w:rPr>
          <w:u w:val="single"/>
        </w:rPr>
        <w:t>(</w:t>
      </w:r>
      <w:r>
        <w:rPr>
          <w:u w:val="single"/>
        </w:rPr>
        <w:t>g</w:t>
      </w:r>
      <w:r w:rsidRPr="0071230D">
        <w:rPr>
          <w:u w:val="single"/>
        </w:rPr>
        <w:t>) This section applies only to students in elementary and secondary schools.</w:t>
      </w:r>
    </w:p>
    <w:p w14:paraId="52B4E911" w14:textId="1C59674B" w:rsidR="0071230D" w:rsidRPr="0071230D" w:rsidRDefault="0071230D" w:rsidP="0071230D">
      <w:pPr>
        <w:pStyle w:val="SectionBody"/>
        <w:rPr>
          <w:u w:val="single"/>
        </w:rPr>
      </w:pPr>
      <w:r w:rsidRPr="0071230D">
        <w:rPr>
          <w:u w:val="single"/>
        </w:rPr>
        <w:t>(</w:t>
      </w:r>
      <w:r>
        <w:rPr>
          <w:u w:val="single"/>
        </w:rPr>
        <w:t>h</w:t>
      </w:r>
      <w:r w:rsidRPr="0071230D">
        <w:rPr>
          <w:u w:val="single"/>
        </w:rPr>
        <w:t xml:space="preserve">) In accordance with the provisions of §29A-3B-1 of this code, the state board of education shall promulgate, adopt, amend or repeal legislative rules to </w:t>
      </w:r>
    </w:p>
    <w:p w14:paraId="015E0852" w14:textId="77777777" w:rsidR="0071230D" w:rsidRPr="0071230D" w:rsidRDefault="0071230D" w:rsidP="0071230D">
      <w:pPr>
        <w:pStyle w:val="SectionBody"/>
        <w:rPr>
          <w:u w:val="single"/>
        </w:rPr>
      </w:pPr>
      <w:r w:rsidRPr="0071230D">
        <w:rPr>
          <w:u w:val="single"/>
        </w:rPr>
        <w:t xml:space="preserve">(1) Implement the provisions of this section; and </w:t>
      </w:r>
    </w:p>
    <w:p w14:paraId="6354BFFA" w14:textId="3DA37E9F" w:rsidR="0071230D" w:rsidRPr="0071230D" w:rsidRDefault="0071230D" w:rsidP="0071230D">
      <w:pPr>
        <w:pStyle w:val="SectionBody"/>
        <w:rPr>
          <w:u w:val="single"/>
        </w:rPr>
        <w:sectPr w:rsidR="0071230D" w:rsidRPr="0071230D" w:rsidSect="0071230D">
          <w:type w:val="continuous"/>
          <w:pgSz w:w="12240" w:h="15840" w:code="1"/>
          <w:pgMar w:top="1440" w:right="1440" w:bottom="1440" w:left="1440" w:header="720" w:footer="720" w:gutter="0"/>
          <w:lnNumType w:countBy="1" w:restart="newSection"/>
          <w:cols w:space="720"/>
          <w:titlePg/>
          <w:docGrid w:linePitch="360"/>
        </w:sectPr>
      </w:pPr>
      <w:r w:rsidRPr="0071230D">
        <w:rPr>
          <w:u w:val="single"/>
        </w:rPr>
        <w:t>(2) Provide and establish standards for county school boards to create additional policies and procedures necessary to implement this section and the state board of educations related rules</w:t>
      </w:r>
      <w:r>
        <w:rPr>
          <w:u w:val="single"/>
        </w:rPr>
        <w:t>.</w:t>
      </w:r>
    </w:p>
    <w:p w14:paraId="659E9AA2" w14:textId="4BAF8996" w:rsidR="006865E9" w:rsidRDefault="00CF1DCA" w:rsidP="00CC1F3B">
      <w:pPr>
        <w:pStyle w:val="Note"/>
      </w:pPr>
      <w:r>
        <w:t>NOTE: The</w:t>
      </w:r>
      <w:r w:rsidR="006865E9">
        <w:t xml:space="preserve"> purpose of this bill is to </w:t>
      </w:r>
      <w:r w:rsidR="0071230D" w:rsidRPr="0071230D">
        <w:t>prohibit students from possessing cell phone in the classroom, and to require the state board of education to promulgate legislative rules to implement this prohibition.</w:t>
      </w:r>
    </w:p>
    <w:p w14:paraId="109F25B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123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52C3" w14:textId="77777777" w:rsidR="0071230D" w:rsidRPr="00B844FE" w:rsidRDefault="0071230D" w:rsidP="00B844FE">
      <w:r>
        <w:separator/>
      </w:r>
    </w:p>
  </w:endnote>
  <w:endnote w:type="continuationSeparator" w:id="0">
    <w:p w14:paraId="348FDE8A" w14:textId="77777777" w:rsidR="0071230D" w:rsidRPr="00B844FE" w:rsidRDefault="007123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ECD4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B216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3FD7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D4A7" w14:textId="77777777" w:rsidR="002922C1" w:rsidRDefault="0029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F714" w14:textId="77777777" w:rsidR="0071230D" w:rsidRPr="00B844FE" w:rsidRDefault="0071230D" w:rsidP="00B844FE">
      <w:r>
        <w:separator/>
      </w:r>
    </w:p>
  </w:footnote>
  <w:footnote w:type="continuationSeparator" w:id="0">
    <w:p w14:paraId="0CED77EE" w14:textId="77777777" w:rsidR="0071230D" w:rsidRPr="00B844FE" w:rsidRDefault="007123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FBA6" w14:textId="77777777" w:rsidR="002A0269" w:rsidRPr="00B844FE" w:rsidRDefault="00FF1C61">
    <w:pPr>
      <w:pStyle w:val="Header"/>
    </w:pPr>
    <w:sdt>
      <w:sdtPr>
        <w:id w:val="-684364211"/>
        <w:placeholder>
          <w:docPart w:val="F73852B535D44B3D90597F0F722A0F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3852B535D44B3D90597F0F722A0F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68A7" w14:textId="5F591D1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A4523">
      <w:rPr>
        <w:sz w:val="22"/>
        <w:szCs w:val="22"/>
      </w:rPr>
      <w:t>H</w:t>
    </w:r>
    <w:r w:rsidR="0071230D">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1230D">
          <w:rPr>
            <w:sz w:val="22"/>
            <w:szCs w:val="22"/>
          </w:rPr>
          <w:t>2025R315</w:t>
        </w:r>
        <w:r w:rsidR="005A4523">
          <w:rPr>
            <w:sz w:val="22"/>
            <w:szCs w:val="22"/>
          </w:rPr>
          <w:t>8</w:t>
        </w:r>
        <w:r w:rsidR="002779F3">
          <w:rPr>
            <w:sz w:val="22"/>
            <w:szCs w:val="22"/>
          </w:rPr>
          <w:t>H</w:t>
        </w:r>
        <w:r w:rsidR="00710B20">
          <w:rPr>
            <w:sz w:val="22"/>
            <w:szCs w:val="22"/>
          </w:rPr>
          <w:t xml:space="preserve"> 2025R3157S</w:t>
        </w:r>
      </w:sdtContent>
    </w:sdt>
  </w:p>
  <w:p w14:paraId="31BEA8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D5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0D"/>
    <w:rsid w:val="0000526A"/>
    <w:rsid w:val="000573A9"/>
    <w:rsid w:val="00085D22"/>
    <w:rsid w:val="00093AB0"/>
    <w:rsid w:val="000C5C77"/>
    <w:rsid w:val="000C65CD"/>
    <w:rsid w:val="000E3912"/>
    <w:rsid w:val="0010070F"/>
    <w:rsid w:val="0015112E"/>
    <w:rsid w:val="001552E7"/>
    <w:rsid w:val="001566B4"/>
    <w:rsid w:val="00166F91"/>
    <w:rsid w:val="001A66B7"/>
    <w:rsid w:val="001C279E"/>
    <w:rsid w:val="001D459E"/>
    <w:rsid w:val="00211F02"/>
    <w:rsid w:val="0022348D"/>
    <w:rsid w:val="0027011C"/>
    <w:rsid w:val="00274200"/>
    <w:rsid w:val="00275740"/>
    <w:rsid w:val="002779F3"/>
    <w:rsid w:val="002922C1"/>
    <w:rsid w:val="002A0269"/>
    <w:rsid w:val="002A3597"/>
    <w:rsid w:val="00303684"/>
    <w:rsid w:val="003143F5"/>
    <w:rsid w:val="00314854"/>
    <w:rsid w:val="003324D1"/>
    <w:rsid w:val="00394191"/>
    <w:rsid w:val="003B6B98"/>
    <w:rsid w:val="003C51CD"/>
    <w:rsid w:val="003C6034"/>
    <w:rsid w:val="00400B5C"/>
    <w:rsid w:val="004368E0"/>
    <w:rsid w:val="00463325"/>
    <w:rsid w:val="004C13DD"/>
    <w:rsid w:val="004D3ABE"/>
    <w:rsid w:val="004E3441"/>
    <w:rsid w:val="00500579"/>
    <w:rsid w:val="005411AE"/>
    <w:rsid w:val="005A4523"/>
    <w:rsid w:val="005A5366"/>
    <w:rsid w:val="006038B5"/>
    <w:rsid w:val="006369EB"/>
    <w:rsid w:val="00637E73"/>
    <w:rsid w:val="0067529B"/>
    <w:rsid w:val="006865E9"/>
    <w:rsid w:val="00686E9A"/>
    <w:rsid w:val="00691F3E"/>
    <w:rsid w:val="00694BFB"/>
    <w:rsid w:val="006A106B"/>
    <w:rsid w:val="006C523D"/>
    <w:rsid w:val="006D4036"/>
    <w:rsid w:val="00710B20"/>
    <w:rsid w:val="0071230D"/>
    <w:rsid w:val="007A5259"/>
    <w:rsid w:val="007A7081"/>
    <w:rsid w:val="007F1CF5"/>
    <w:rsid w:val="00827A52"/>
    <w:rsid w:val="00834EDE"/>
    <w:rsid w:val="008736AA"/>
    <w:rsid w:val="008D275D"/>
    <w:rsid w:val="008F18D0"/>
    <w:rsid w:val="00946186"/>
    <w:rsid w:val="00947A89"/>
    <w:rsid w:val="00980327"/>
    <w:rsid w:val="00986478"/>
    <w:rsid w:val="00993A1B"/>
    <w:rsid w:val="009B5557"/>
    <w:rsid w:val="009D4483"/>
    <w:rsid w:val="009F1067"/>
    <w:rsid w:val="00A31E01"/>
    <w:rsid w:val="00A527AD"/>
    <w:rsid w:val="00A718CF"/>
    <w:rsid w:val="00A82015"/>
    <w:rsid w:val="00A8627A"/>
    <w:rsid w:val="00A93574"/>
    <w:rsid w:val="00AA069B"/>
    <w:rsid w:val="00AE48A0"/>
    <w:rsid w:val="00AE61BE"/>
    <w:rsid w:val="00B16F25"/>
    <w:rsid w:val="00B24422"/>
    <w:rsid w:val="00B66B81"/>
    <w:rsid w:val="00B71E6F"/>
    <w:rsid w:val="00B80C20"/>
    <w:rsid w:val="00B844FE"/>
    <w:rsid w:val="00B86B4F"/>
    <w:rsid w:val="00BA1F84"/>
    <w:rsid w:val="00BC562B"/>
    <w:rsid w:val="00C058DE"/>
    <w:rsid w:val="00C33014"/>
    <w:rsid w:val="00C33434"/>
    <w:rsid w:val="00C34869"/>
    <w:rsid w:val="00C42EB6"/>
    <w:rsid w:val="00C62327"/>
    <w:rsid w:val="00C8011D"/>
    <w:rsid w:val="00C85096"/>
    <w:rsid w:val="00CB20EF"/>
    <w:rsid w:val="00CC1F3B"/>
    <w:rsid w:val="00CD12CB"/>
    <w:rsid w:val="00CD36CF"/>
    <w:rsid w:val="00CD3FBE"/>
    <w:rsid w:val="00CF1DCA"/>
    <w:rsid w:val="00D579FC"/>
    <w:rsid w:val="00D81C16"/>
    <w:rsid w:val="00DE526B"/>
    <w:rsid w:val="00DF199D"/>
    <w:rsid w:val="00E01542"/>
    <w:rsid w:val="00E365F1"/>
    <w:rsid w:val="00E62F48"/>
    <w:rsid w:val="00E831B3"/>
    <w:rsid w:val="00E95FBC"/>
    <w:rsid w:val="00EC5E63"/>
    <w:rsid w:val="00EE70CB"/>
    <w:rsid w:val="00EF33CD"/>
    <w:rsid w:val="00F41CA2"/>
    <w:rsid w:val="00F443C0"/>
    <w:rsid w:val="00F62EFB"/>
    <w:rsid w:val="00F939A4"/>
    <w:rsid w:val="00FA7B09"/>
    <w:rsid w:val="00FD5B51"/>
    <w:rsid w:val="00FE067E"/>
    <w:rsid w:val="00FE208F"/>
    <w:rsid w:val="00F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9DCD8"/>
  <w15:chartTrackingRefBased/>
  <w15:docId w15:val="{19F7B305-1837-4531-BA12-3157D3B7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1230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10135B93864F6590EF4461A72AE31B"/>
        <w:category>
          <w:name w:val="General"/>
          <w:gallery w:val="placeholder"/>
        </w:category>
        <w:types>
          <w:type w:val="bbPlcHdr"/>
        </w:types>
        <w:behaviors>
          <w:behavior w:val="content"/>
        </w:behaviors>
        <w:guid w:val="{657F31EE-015A-4E2A-954F-8833260E7B77}"/>
      </w:docPartPr>
      <w:docPartBody>
        <w:p w:rsidR="00912148" w:rsidRDefault="00912148">
          <w:pPr>
            <w:pStyle w:val="4610135B93864F6590EF4461A72AE31B"/>
          </w:pPr>
          <w:r w:rsidRPr="00B844FE">
            <w:t>Prefix Text</w:t>
          </w:r>
        </w:p>
      </w:docPartBody>
    </w:docPart>
    <w:docPart>
      <w:docPartPr>
        <w:name w:val="F73852B535D44B3D90597F0F722A0F88"/>
        <w:category>
          <w:name w:val="General"/>
          <w:gallery w:val="placeholder"/>
        </w:category>
        <w:types>
          <w:type w:val="bbPlcHdr"/>
        </w:types>
        <w:behaviors>
          <w:behavior w:val="content"/>
        </w:behaviors>
        <w:guid w:val="{31594C3B-FEDE-4072-8396-37198B481075}"/>
      </w:docPartPr>
      <w:docPartBody>
        <w:p w:rsidR="00912148" w:rsidRDefault="00912148">
          <w:pPr>
            <w:pStyle w:val="F73852B535D44B3D90597F0F722A0F88"/>
          </w:pPr>
          <w:r w:rsidRPr="00B844FE">
            <w:t>[Type here]</w:t>
          </w:r>
        </w:p>
      </w:docPartBody>
    </w:docPart>
    <w:docPart>
      <w:docPartPr>
        <w:name w:val="8F946C17F386409DB91ADC17E82167FF"/>
        <w:category>
          <w:name w:val="General"/>
          <w:gallery w:val="placeholder"/>
        </w:category>
        <w:types>
          <w:type w:val="bbPlcHdr"/>
        </w:types>
        <w:behaviors>
          <w:behavior w:val="content"/>
        </w:behaviors>
        <w:guid w:val="{CA718F5A-8A10-40F4-BBE6-AFDC3C4AE3FB}"/>
      </w:docPartPr>
      <w:docPartBody>
        <w:p w:rsidR="00912148" w:rsidRDefault="00912148">
          <w:pPr>
            <w:pStyle w:val="8F946C17F386409DB91ADC17E82167FF"/>
          </w:pPr>
          <w:r w:rsidRPr="00B844FE">
            <w:t>Number</w:t>
          </w:r>
        </w:p>
      </w:docPartBody>
    </w:docPart>
    <w:docPart>
      <w:docPartPr>
        <w:name w:val="661B67E8694F489EAD22FC9F7060FA4B"/>
        <w:category>
          <w:name w:val="General"/>
          <w:gallery w:val="placeholder"/>
        </w:category>
        <w:types>
          <w:type w:val="bbPlcHdr"/>
        </w:types>
        <w:behaviors>
          <w:behavior w:val="content"/>
        </w:behaviors>
        <w:guid w:val="{EBC9D6C1-CCAB-4368-9267-511463EB74E1}"/>
      </w:docPartPr>
      <w:docPartBody>
        <w:p w:rsidR="00912148" w:rsidRDefault="00912148">
          <w:pPr>
            <w:pStyle w:val="661B67E8694F489EAD22FC9F7060FA4B"/>
          </w:pPr>
          <w:r w:rsidRPr="00B844FE">
            <w:t>Enter Sponsors Here</w:t>
          </w:r>
        </w:p>
      </w:docPartBody>
    </w:docPart>
    <w:docPart>
      <w:docPartPr>
        <w:name w:val="BD8BDD17D04A42C99308FDCD550C86B3"/>
        <w:category>
          <w:name w:val="General"/>
          <w:gallery w:val="placeholder"/>
        </w:category>
        <w:types>
          <w:type w:val="bbPlcHdr"/>
        </w:types>
        <w:behaviors>
          <w:behavior w:val="content"/>
        </w:behaviors>
        <w:guid w:val="{EC98FB48-6A4E-423F-A7F0-C2BB788725D7}"/>
      </w:docPartPr>
      <w:docPartBody>
        <w:p w:rsidR="00912148" w:rsidRDefault="00912148">
          <w:pPr>
            <w:pStyle w:val="BD8BDD17D04A42C99308FDCD550C86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48"/>
    <w:rsid w:val="002A3597"/>
    <w:rsid w:val="0067529B"/>
    <w:rsid w:val="00827A52"/>
    <w:rsid w:val="008F18D0"/>
    <w:rsid w:val="00912148"/>
    <w:rsid w:val="009D4483"/>
    <w:rsid w:val="00A8627A"/>
    <w:rsid w:val="00C058DE"/>
    <w:rsid w:val="00C8011D"/>
    <w:rsid w:val="00EF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10135B93864F6590EF4461A72AE31B">
    <w:name w:val="4610135B93864F6590EF4461A72AE31B"/>
  </w:style>
  <w:style w:type="paragraph" w:customStyle="1" w:styleId="F73852B535D44B3D90597F0F722A0F88">
    <w:name w:val="F73852B535D44B3D90597F0F722A0F88"/>
  </w:style>
  <w:style w:type="paragraph" w:customStyle="1" w:styleId="8F946C17F386409DB91ADC17E82167FF">
    <w:name w:val="8F946C17F386409DB91ADC17E82167FF"/>
  </w:style>
  <w:style w:type="paragraph" w:customStyle="1" w:styleId="661B67E8694F489EAD22FC9F7060FA4B">
    <w:name w:val="661B67E8694F489EAD22FC9F7060FA4B"/>
  </w:style>
  <w:style w:type="character" w:styleId="PlaceholderText">
    <w:name w:val="Placeholder Text"/>
    <w:basedOn w:val="DefaultParagraphFont"/>
    <w:uiPriority w:val="99"/>
    <w:semiHidden/>
    <w:rPr>
      <w:color w:val="808080"/>
    </w:rPr>
  </w:style>
  <w:style w:type="paragraph" w:customStyle="1" w:styleId="BD8BDD17D04A42C99308FDCD550C86B3">
    <w:name w:val="BD8BDD17D04A42C99308FDCD550C8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2025-02-17T23:42:00Z</dcterms:created>
  <dcterms:modified xsi:type="dcterms:W3CDTF">2025-02-17T23:42:00Z</dcterms:modified>
</cp:coreProperties>
</file>